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AE143" w14:textId="65CE9D12" w:rsidR="00E33826" w:rsidRDefault="00E33826">
      <w:pPr>
        <w:rPr>
          <w:rFonts w:ascii="Arial" w:hAnsi="Arial" w:cs="Arial"/>
          <w:b/>
        </w:rPr>
      </w:pPr>
      <w:r w:rsidRPr="00315BA8">
        <w:rPr>
          <w:rFonts w:ascii="Arial" w:hAnsi="Arial" w:cs="Arial"/>
          <w:b/>
        </w:rPr>
        <w:t>Physical Activity Policy Examples</w:t>
      </w:r>
    </w:p>
    <w:p w14:paraId="426CB140" w14:textId="77777777" w:rsidR="008E3C85" w:rsidRPr="00315BA8" w:rsidRDefault="008E3C85">
      <w:pPr>
        <w:rPr>
          <w:rFonts w:ascii="Arial" w:hAnsi="Arial" w:cs="Arial"/>
          <w:b/>
        </w:rPr>
      </w:pPr>
      <w:bookmarkStart w:id="0" w:name="_GoBack"/>
      <w:bookmarkEnd w:id="0"/>
    </w:p>
    <w:p w14:paraId="6B80A3CD" w14:textId="0CA19D36" w:rsidR="00A97CBB" w:rsidRPr="00315BA8" w:rsidRDefault="002A44CB">
      <w:pPr>
        <w:rPr>
          <w:rFonts w:ascii="Arial" w:hAnsi="Arial" w:cs="Arial"/>
          <w:u w:val="single"/>
        </w:rPr>
      </w:pPr>
      <w:r w:rsidRPr="00315BA8">
        <w:rPr>
          <w:rFonts w:ascii="Arial" w:hAnsi="Arial" w:cs="Arial"/>
        </w:rPr>
        <w:t xml:space="preserve">The following examples are excerpts from funded </w:t>
      </w:r>
      <w:r w:rsidR="00296CAB" w:rsidRPr="00315BA8">
        <w:rPr>
          <w:rFonts w:ascii="Arial" w:hAnsi="Arial" w:cs="Arial"/>
        </w:rPr>
        <w:t xml:space="preserve">Blue Cross and Blue Shield of Kansas </w:t>
      </w:r>
      <w:r w:rsidRPr="00315BA8">
        <w:rPr>
          <w:rFonts w:ascii="Arial" w:hAnsi="Arial" w:cs="Arial"/>
        </w:rPr>
        <w:t>Pathways Worksite initiatives.</w:t>
      </w:r>
    </w:p>
    <w:p w14:paraId="61F82877" w14:textId="0E82AF9E" w:rsidR="00A97CBB" w:rsidRPr="00315BA8" w:rsidRDefault="00A97CBB">
      <w:pPr>
        <w:rPr>
          <w:rFonts w:ascii="Arial" w:hAnsi="Arial" w:cs="Arial"/>
        </w:rPr>
      </w:pPr>
    </w:p>
    <w:p w14:paraId="08354310" w14:textId="77777777" w:rsidR="00E33826" w:rsidRPr="00315BA8" w:rsidRDefault="00157A65" w:rsidP="00296CAB">
      <w:pPr>
        <w:pStyle w:val="ListParagraph"/>
        <w:numPr>
          <w:ilvl w:val="0"/>
          <w:numId w:val="1"/>
        </w:numPr>
        <w:rPr>
          <w:rFonts w:ascii="Arial" w:hAnsi="Arial" w:cs="Arial"/>
        </w:rPr>
      </w:pPr>
      <w:r w:rsidRPr="00315BA8">
        <w:rPr>
          <w:rFonts w:ascii="Arial" w:hAnsi="Arial" w:cs="Arial"/>
          <w:u w:val="single"/>
        </w:rPr>
        <w:t>Active Meeting Policy</w:t>
      </w:r>
      <w:r w:rsidRPr="00315BA8">
        <w:rPr>
          <w:rFonts w:ascii="Arial" w:hAnsi="Arial" w:cs="Arial"/>
        </w:rPr>
        <w:t xml:space="preserve">: Long meetings (4 hours or longer) will include a set amount of time (15 minutes minimum) for physical activity breaks that include stretching, walking, or calisthenics. All meetings will include short breaks of standing or calisthenics (for 2 to 3 minutes in duration) after each 30 minutes of sitting. </w:t>
      </w:r>
    </w:p>
    <w:p w14:paraId="7E5A6A84" w14:textId="77777777" w:rsidR="00157A65" w:rsidRPr="00315BA8" w:rsidRDefault="00157A65">
      <w:pPr>
        <w:rPr>
          <w:rFonts w:ascii="Arial" w:hAnsi="Arial" w:cs="Arial"/>
        </w:rPr>
      </w:pPr>
    </w:p>
    <w:p w14:paraId="6DB54283" w14:textId="77777777" w:rsidR="00157A65" w:rsidRPr="00315BA8" w:rsidRDefault="00157A65" w:rsidP="00296CAB">
      <w:pPr>
        <w:pStyle w:val="ListParagraph"/>
        <w:numPr>
          <w:ilvl w:val="0"/>
          <w:numId w:val="1"/>
        </w:numPr>
        <w:rPr>
          <w:rFonts w:ascii="Arial" w:hAnsi="Arial" w:cs="Arial"/>
        </w:rPr>
      </w:pPr>
      <w:r w:rsidRPr="00315BA8">
        <w:rPr>
          <w:rFonts w:ascii="Arial" w:hAnsi="Arial" w:cs="Arial"/>
          <w:u w:val="single"/>
        </w:rPr>
        <w:t>Flexible Working Hours</w:t>
      </w:r>
      <w:r w:rsidRPr="00315BA8">
        <w:rPr>
          <w:rFonts w:ascii="Arial" w:hAnsi="Arial" w:cs="Arial"/>
        </w:rPr>
        <w:t xml:space="preserve">: To accommodate individual preferences and needs for participating in physical activity, employees will be permitted to flex their work hours up to 30 minutes to participate in physical activity if the time is made up during the day and does not interfere with planned work projects that are to be completed at a specific time. Employees must establish their work and lunch time schedules with their immediate supervisor. </w:t>
      </w:r>
    </w:p>
    <w:p w14:paraId="5DC57F78" w14:textId="77777777" w:rsidR="00E33826" w:rsidRPr="00315BA8" w:rsidRDefault="00E33826">
      <w:pPr>
        <w:rPr>
          <w:rFonts w:ascii="Arial" w:hAnsi="Arial" w:cs="Arial"/>
          <w:u w:val="single"/>
        </w:rPr>
      </w:pPr>
    </w:p>
    <w:p w14:paraId="7CB7FD60" w14:textId="77777777" w:rsidR="00157A65" w:rsidRPr="00315BA8" w:rsidRDefault="00157A65" w:rsidP="00296CAB">
      <w:pPr>
        <w:pStyle w:val="ListParagraph"/>
        <w:numPr>
          <w:ilvl w:val="0"/>
          <w:numId w:val="1"/>
        </w:numPr>
        <w:rPr>
          <w:rFonts w:ascii="Arial" w:hAnsi="Arial" w:cs="Arial"/>
        </w:rPr>
      </w:pPr>
      <w:r w:rsidRPr="00315BA8">
        <w:rPr>
          <w:rFonts w:ascii="Arial" w:hAnsi="Arial" w:cs="Arial"/>
          <w:u w:val="single"/>
        </w:rPr>
        <w:t xml:space="preserve">Dedicated </w:t>
      </w:r>
      <w:r w:rsidR="00A97CBB" w:rsidRPr="00315BA8">
        <w:rPr>
          <w:rFonts w:ascii="Arial" w:hAnsi="Arial" w:cs="Arial"/>
          <w:u w:val="single"/>
        </w:rPr>
        <w:t>Physical Activity Time</w:t>
      </w:r>
      <w:r w:rsidR="00A97CBB" w:rsidRPr="00315BA8">
        <w:rPr>
          <w:rFonts w:ascii="Arial" w:hAnsi="Arial" w:cs="Arial"/>
        </w:rPr>
        <w:t xml:space="preserve">: Employees are allowed 90 minutes per week to engage in physical activity during paid break time while assuring all primary job duties are accomplished. Work breaks are determined by the supervisor. </w:t>
      </w:r>
    </w:p>
    <w:p w14:paraId="39804376" w14:textId="77777777" w:rsidR="00A97CBB" w:rsidRPr="00315BA8" w:rsidRDefault="00A97CBB">
      <w:pPr>
        <w:rPr>
          <w:rFonts w:ascii="Arial" w:hAnsi="Arial" w:cs="Arial"/>
        </w:rPr>
      </w:pPr>
    </w:p>
    <w:p w14:paraId="08A8DBD0" w14:textId="77777777" w:rsidR="00A97CBB" w:rsidRPr="00315BA8" w:rsidRDefault="00A97CBB" w:rsidP="00296CAB">
      <w:pPr>
        <w:pStyle w:val="ListParagraph"/>
        <w:numPr>
          <w:ilvl w:val="0"/>
          <w:numId w:val="1"/>
        </w:numPr>
        <w:rPr>
          <w:rFonts w:ascii="Arial" w:hAnsi="Arial" w:cs="Arial"/>
        </w:rPr>
      </w:pPr>
      <w:r w:rsidRPr="00315BA8">
        <w:rPr>
          <w:rFonts w:ascii="Arial" w:hAnsi="Arial" w:cs="Arial"/>
          <w:u w:val="single"/>
        </w:rPr>
        <w:t>Active Transportation Policy</w:t>
      </w:r>
      <w:r w:rsidRPr="00315BA8">
        <w:rPr>
          <w:rFonts w:ascii="Arial" w:hAnsi="Arial" w:cs="Arial"/>
        </w:rPr>
        <w:t>: Employees are encouraged to participate in active transportation to and from work. Participating employees who meet the criteria will receive the Bicycle Commuter Tax Benefit for each month that they participate. Employees may receive up to $20 per month for reasonable expenses incurred in conjunction with biking to work.</w:t>
      </w:r>
    </w:p>
    <w:p w14:paraId="51057B26" w14:textId="77777777" w:rsidR="00A97CBB" w:rsidRPr="00315BA8" w:rsidRDefault="00A97CBB">
      <w:pPr>
        <w:rPr>
          <w:rFonts w:ascii="Arial" w:hAnsi="Arial" w:cs="Arial"/>
        </w:rPr>
      </w:pPr>
    </w:p>
    <w:p w14:paraId="5A5250AC" w14:textId="77777777" w:rsidR="004B2F03" w:rsidRPr="00315BA8" w:rsidRDefault="004B2F03" w:rsidP="00296CAB">
      <w:pPr>
        <w:pStyle w:val="ListParagraph"/>
        <w:numPr>
          <w:ilvl w:val="0"/>
          <w:numId w:val="1"/>
        </w:numPr>
        <w:rPr>
          <w:rFonts w:ascii="Arial" w:hAnsi="Arial" w:cs="Arial"/>
        </w:rPr>
      </w:pPr>
      <w:r w:rsidRPr="00315BA8">
        <w:rPr>
          <w:rFonts w:ascii="Arial" w:hAnsi="Arial" w:cs="Arial"/>
          <w:u w:val="single"/>
        </w:rPr>
        <w:t>Entry Fees for Health Related Competitions</w:t>
      </w:r>
      <w:r w:rsidR="009B5609" w:rsidRPr="00315BA8">
        <w:rPr>
          <w:rFonts w:ascii="Arial" w:hAnsi="Arial" w:cs="Arial"/>
        </w:rPr>
        <w:t xml:space="preserve">: Employees are encouraged to participate in health related competition activities such as walking events, running events, gym competitions, etc. Participating employees who meet the criteria will receive up to $20 reimbursement for entry fees. </w:t>
      </w:r>
    </w:p>
    <w:p w14:paraId="14A90548" w14:textId="63533922" w:rsidR="004B2F03" w:rsidRPr="00315BA8" w:rsidRDefault="004B2F03">
      <w:pPr>
        <w:rPr>
          <w:rFonts w:ascii="Arial" w:hAnsi="Arial" w:cs="Arial"/>
        </w:rPr>
      </w:pPr>
    </w:p>
    <w:p w14:paraId="333C6470" w14:textId="77777777" w:rsidR="00284D32" w:rsidRPr="00315BA8" w:rsidRDefault="00284D32">
      <w:pPr>
        <w:rPr>
          <w:rFonts w:ascii="Arial" w:hAnsi="Arial" w:cs="Arial"/>
        </w:rPr>
      </w:pPr>
    </w:p>
    <w:p w14:paraId="469808DB" w14:textId="79DD3045" w:rsidR="007C5581" w:rsidRPr="00315BA8" w:rsidRDefault="00315BA8" w:rsidP="007C5581">
      <w:pPr>
        <w:rPr>
          <w:rFonts w:ascii="Arial" w:hAnsi="Arial" w:cs="Arial"/>
        </w:rPr>
      </w:pPr>
      <w:r>
        <w:rPr>
          <w:rFonts w:ascii="Arial" w:hAnsi="Arial" w:cs="Arial"/>
        </w:rPr>
        <w:t>For additional examples, visit</w:t>
      </w:r>
      <w:r w:rsidR="007457AD" w:rsidRPr="00315BA8">
        <w:rPr>
          <w:rFonts w:ascii="Arial" w:hAnsi="Arial" w:cs="Arial"/>
        </w:rPr>
        <w:t xml:space="preserve">:  </w:t>
      </w:r>
      <w:hyperlink r:id="rId7" w:history="1">
        <w:r w:rsidR="007457AD" w:rsidRPr="00315BA8">
          <w:rPr>
            <w:rStyle w:val="Hyperlink"/>
            <w:rFonts w:ascii="Arial" w:hAnsi="Arial" w:cs="Arial"/>
          </w:rPr>
          <w:t>http://workwellks.com/resources/pathways-to-a-healthy-kansas/physical-activity/</w:t>
        </w:r>
      </w:hyperlink>
    </w:p>
    <w:p w14:paraId="2EE5E8E4" w14:textId="77777777" w:rsidR="00284D32" w:rsidRPr="00315BA8" w:rsidRDefault="00284D32">
      <w:pPr>
        <w:rPr>
          <w:rFonts w:ascii="Arial" w:hAnsi="Arial" w:cs="Arial"/>
        </w:rPr>
      </w:pPr>
    </w:p>
    <w:p w14:paraId="45244241" w14:textId="77777777" w:rsidR="00284D32" w:rsidRPr="00315BA8" w:rsidRDefault="00284D32">
      <w:pPr>
        <w:rPr>
          <w:rFonts w:ascii="Arial" w:hAnsi="Arial" w:cs="Arial"/>
        </w:rPr>
      </w:pPr>
    </w:p>
    <w:p w14:paraId="4C59EB5D" w14:textId="17DB7BB2" w:rsidR="00E24972" w:rsidRPr="00315BA8" w:rsidRDefault="00E24972">
      <w:pPr>
        <w:rPr>
          <w:rFonts w:ascii="Arial" w:hAnsi="Arial" w:cs="Arial"/>
        </w:rPr>
        <w:sectPr w:rsidR="00E24972" w:rsidRPr="00315BA8" w:rsidSect="00457A91">
          <w:footerReference w:type="default" r:id="rId8"/>
          <w:pgSz w:w="12240" w:h="15840"/>
          <w:pgMar w:top="1440" w:right="1440" w:bottom="1440" w:left="1440" w:header="720" w:footer="720" w:gutter="0"/>
          <w:cols w:space="720"/>
          <w:docGrid w:linePitch="360"/>
        </w:sectPr>
      </w:pPr>
    </w:p>
    <w:p w14:paraId="5E8EDE8D" w14:textId="0AC3B7C1" w:rsidR="00162BD0" w:rsidRPr="00315BA8" w:rsidRDefault="00162BD0" w:rsidP="002A44CB">
      <w:pPr>
        <w:tabs>
          <w:tab w:val="left" w:pos="1139"/>
        </w:tabs>
        <w:rPr>
          <w:rFonts w:ascii="Arial" w:hAnsi="Arial" w:cs="Arial"/>
        </w:rPr>
      </w:pPr>
    </w:p>
    <w:sectPr w:rsidR="00162BD0" w:rsidRPr="00315BA8" w:rsidSect="00AC12E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1A914" w14:textId="77777777" w:rsidR="00162BD0" w:rsidRDefault="00162BD0" w:rsidP="00927907">
      <w:r>
        <w:separator/>
      </w:r>
    </w:p>
  </w:endnote>
  <w:endnote w:type="continuationSeparator" w:id="0">
    <w:p w14:paraId="34836782" w14:textId="77777777" w:rsidR="00162BD0" w:rsidRDefault="00162BD0" w:rsidP="0092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A7872" w14:textId="2A9388A2" w:rsidR="008E3C85" w:rsidRDefault="008E3C85" w:rsidP="008E3C85">
    <w:pPr>
      <w:pStyle w:val="Footer"/>
      <w:jc w:val="right"/>
      <w:rPr>
        <w:noProof/>
      </w:rPr>
    </w:pPr>
    <w:r>
      <w:rPr>
        <w:noProof/>
      </w:rPr>
      <w:drawing>
        <wp:inline distT="0" distB="0" distL="0" distR="0" wp14:anchorId="5CDF6DF7" wp14:editId="57170E7C">
          <wp:extent cx="1670685" cy="281305"/>
          <wp:effectExtent l="0" t="0" r="5715" b="4445"/>
          <wp:docPr id="2" name="Picture 2" descr="C:\Users\C659\AppData\Local\Microsoft\Windows\INetCache\Content.Word\BCBSKS_logo_ful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659\AppData\Local\Microsoft\Windows\INetCache\Content.Word\BCBSKS_logo_full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281305"/>
                  </a:xfrm>
                  <a:prstGeom prst="rect">
                    <a:avLst/>
                  </a:prstGeom>
                  <a:noFill/>
                  <a:ln>
                    <a:noFill/>
                  </a:ln>
                </pic:spPr>
              </pic:pic>
            </a:graphicData>
          </a:graphic>
        </wp:inline>
      </w:drawing>
    </w:r>
  </w:p>
  <w:p w14:paraId="153B6D7B" w14:textId="77777777" w:rsidR="008E3C85" w:rsidRPr="00023DAA" w:rsidRDefault="008E3C85" w:rsidP="008E3C85">
    <w:pPr>
      <w:pStyle w:val="Footer"/>
      <w:jc w:val="right"/>
      <w:rPr>
        <w:noProof/>
        <w:sz w:val="8"/>
        <w:szCs w:val="8"/>
      </w:rPr>
    </w:pPr>
  </w:p>
  <w:p w14:paraId="23E3C6C7" w14:textId="77777777" w:rsidR="008E3C85" w:rsidRPr="00023DAA" w:rsidRDefault="008E3C85" w:rsidP="008E3C85">
    <w:pPr>
      <w:pStyle w:val="Footer"/>
      <w:jc w:val="right"/>
      <w:rPr>
        <w:rFonts w:ascii="Arial" w:hAnsi="Arial" w:cs="Arial"/>
        <w:sz w:val="8"/>
        <w:szCs w:val="8"/>
      </w:rPr>
    </w:pPr>
    <w:r w:rsidRPr="00023DAA">
      <w:rPr>
        <w:rFonts w:ascii="Arial" w:hAnsi="Arial" w:cs="Arial"/>
        <w:noProof/>
        <w:sz w:val="8"/>
        <w:szCs w:val="8"/>
      </w:rPr>
      <w:t xml:space="preserve">An independent licensee of the Blue Cross Blue Shield Association. </w:t>
    </w:r>
    <w:r>
      <w:rPr>
        <w:rFonts w:ascii="Arial" w:hAnsi="Arial" w:cs="Arial"/>
        <w:noProof/>
        <w:sz w:val="8"/>
        <w:szCs w:val="8"/>
      </w:rPr>
      <w:t xml:space="preserve">  </w:t>
    </w:r>
  </w:p>
  <w:p w14:paraId="62063C7E" w14:textId="407B7FB7" w:rsidR="00315BA8" w:rsidRDefault="00315BA8" w:rsidP="00315BA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D47FE" w14:textId="77777777" w:rsidR="00162BD0" w:rsidRDefault="00162BD0" w:rsidP="00927907">
      <w:r>
        <w:separator/>
      </w:r>
    </w:p>
  </w:footnote>
  <w:footnote w:type="continuationSeparator" w:id="0">
    <w:p w14:paraId="13A4423B" w14:textId="77777777" w:rsidR="00162BD0" w:rsidRDefault="00162BD0" w:rsidP="00927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535CF"/>
    <w:multiLevelType w:val="hybridMultilevel"/>
    <w:tmpl w:val="FCEC7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D0"/>
    <w:rsid w:val="00073344"/>
    <w:rsid w:val="000E79AC"/>
    <w:rsid w:val="00110CB5"/>
    <w:rsid w:val="00157A65"/>
    <w:rsid w:val="00162BD0"/>
    <w:rsid w:val="001C7CF4"/>
    <w:rsid w:val="001D6B13"/>
    <w:rsid w:val="00284D32"/>
    <w:rsid w:val="00296CAB"/>
    <w:rsid w:val="002A44CB"/>
    <w:rsid w:val="002B6C30"/>
    <w:rsid w:val="002E096D"/>
    <w:rsid w:val="002F4435"/>
    <w:rsid w:val="00315BA8"/>
    <w:rsid w:val="003B157B"/>
    <w:rsid w:val="00431F12"/>
    <w:rsid w:val="00457A91"/>
    <w:rsid w:val="0047153C"/>
    <w:rsid w:val="004856D2"/>
    <w:rsid w:val="004A4B16"/>
    <w:rsid w:val="004B2F03"/>
    <w:rsid w:val="005B0DF8"/>
    <w:rsid w:val="007457AD"/>
    <w:rsid w:val="007560BA"/>
    <w:rsid w:val="007A7B4D"/>
    <w:rsid w:val="007C5581"/>
    <w:rsid w:val="00807E88"/>
    <w:rsid w:val="00821C61"/>
    <w:rsid w:val="00825FF6"/>
    <w:rsid w:val="0086722F"/>
    <w:rsid w:val="008968EA"/>
    <w:rsid w:val="008D4330"/>
    <w:rsid w:val="008E3C85"/>
    <w:rsid w:val="00927907"/>
    <w:rsid w:val="009B5609"/>
    <w:rsid w:val="009F6CBF"/>
    <w:rsid w:val="00A349B6"/>
    <w:rsid w:val="00A679D9"/>
    <w:rsid w:val="00A97CBB"/>
    <w:rsid w:val="00AC12EE"/>
    <w:rsid w:val="00AD34C8"/>
    <w:rsid w:val="00B357A4"/>
    <w:rsid w:val="00B73575"/>
    <w:rsid w:val="00BB1EEC"/>
    <w:rsid w:val="00BF7EBF"/>
    <w:rsid w:val="00C36D16"/>
    <w:rsid w:val="00C57030"/>
    <w:rsid w:val="00D037BE"/>
    <w:rsid w:val="00D45677"/>
    <w:rsid w:val="00E0352D"/>
    <w:rsid w:val="00E24972"/>
    <w:rsid w:val="00E33826"/>
    <w:rsid w:val="00E74C2E"/>
    <w:rsid w:val="00EC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FD4D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907"/>
    <w:pPr>
      <w:tabs>
        <w:tab w:val="center" w:pos="4680"/>
        <w:tab w:val="right" w:pos="9360"/>
      </w:tabs>
    </w:pPr>
  </w:style>
  <w:style w:type="character" w:customStyle="1" w:styleId="HeaderChar">
    <w:name w:val="Header Char"/>
    <w:basedOn w:val="DefaultParagraphFont"/>
    <w:link w:val="Header"/>
    <w:uiPriority w:val="99"/>
    <w:rsid w:val="00927907"/>
  </w:style>
  <w:style w:type="paragraph" w:styleId="Footer">
    <w:name w:val="footer"/>
    <w:basedOn w:val="Normal"/>
    <w:link w:val="FooterChar"/>
    <w:unhideWhenUsed/>
    <w:rsid w:val="00927907"/>
    <w:pPr>
      <w:tabs>
        <w:tab w:val="center" w:pos="4680"/>
        <w:tab w:val="right" w:pos="9360"/>
      </w:tabs>
    </w:pPr>
  </w:style>
  <w:style w:type="character" w:customStyle="1" w:styleId="FooterChar">
    <w:name w:val="Footer Char"/>
    <w:basedOn w:val="DefaultParagraphFont"/>
    <w:link w:val="Footer"/>
    <w:uiPriority w:val="99"/>
    <w:rsid w:val="00927907"/>
  </w:style>
  <w:style w:type="table" w:styleId="TableGrid">
    <w:name w:val="Table Grid"/>
    <w:basedOn w:val="TableNormal"/>
    <w:uiPriority w:val="39"/>
    <w:rsid w:val="002E0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1C61"/>
    <w:rPr>
      <w:color w:val="0563C1" w:themeColor="hyperlink"/>
      <w:u w:val="single"/>
    </w:rPr>
  </w:style>
  <w:style w:type="character" w:styleId="FollowedHyperlink">
    <w:name w:val="FollowedHyperlink"/>
    <w:basedOn w:val="DefaultParagraphFont"/>
    <w:uiPriority w:val="99"/>
    <w:semiHidden/>
    <w:unhideWhenUsed/>
    <w:rsid w:val="008D4330"/>
    <w:rPr>
      <w:color w:val="954F72" w:themeColor="followedHyperlink"/>
      <w:u w:val="single"/>
    </w:rPr>
  </w:style>
  <w:style w:type="character" w:styleId="CommentReference">
    <w:name w:val="annotation reference"/>
    <w:basedOn w:val="DefaultParagraphFont"/>
    <w:uiPriority w:val="99"/>
    <w:semiHidden/>
    <w:unhideWhenUsed/>
    <w:rsid w:val="002A44CB"/>
    <w:rPr>
      <w:sz w:val="16"/>
      <w:szCs w:val="16"/>
    </w:rPr>
  </w:style>
  <w:style w:type="paragraph" w:styleId="CommentText">
    <w:name w:val="annotation text"/>
    <w:basedOn w:val="Normal"/>
    <w:link w:val="CommentTextChar"/>
    <w:uiPriority w:val="99"/>
    <w:semiHidden/>
    <w:unhideWhenUsed/>
    <w:rsid w:val="002A44CB"/>
    <w:rPr>
      <w:sz w:val="20"/>
      <w:szCs w:val="20"/>
    </w:rPr>
  </w:style>
  <w:style w:type="character" w:customStyle="1" w:styleId="CommentTextChar">
    <w:name w:val="Comment Text Char"/>
    <w:basedOn w:val="DefaultParagraphFont"/>
    <w:link w:val="CommentText"/>
    <w:uiPriority w:val="99"/>
    <w:semiHidden/>
    <w:rsid w:val="002A44CB"/>
    <w:rPr>
      <w:sz w:val="20"/>
      <w:szCs w:val="20"/>
    </w:rPr>
  </w:style>
  <w:style w:type="paragraph" w:styleId="CommentSubject">
    <w:name w:val="annotation subject"/>
    <w:basedOn w:val="CommentText"/>
    <w:next w:val="CommentText"/>
    <w:link w:val="CommentSubjectChar"/>
    <w:uiPriority w:val="99"/>
    <w:semiHidden/>
    <w:unhideWhenUsed/>
    <w:rsid w:val="002A44CB"/>
    <w:rPr>
      <w:b/>
      <w:bCs/>
    </w:rPr>
  </w:style>
  <w:style w:type="character" w:customStyle="1" w:styleId="CommentSubjectChar">
    <w:name w:val="Comment Subject Char"/>
    <w:basedOn w:val="CommentTextChar"/>
    <w:link w:val="CommentSubject"/>
    <w:uiPriority w:val="99"/>
    <w:semiHidden/>
    <w:rsid w:val="002A44CB"/>
    <w:rPr>
      <w:b/>
      <w:bCs/>
      <w:sz w:val="20"/>
      <w:szCs w:val="20"/>
    </w:rPr>
  </w:style>
  <w:style w:type="paragraph" w:styleId="Revision">
    <w:name w:val="Revision"/>
    <w:hidden/>
    <w:uiPriority w:val="99"/>
    <w:semiHidden/>
    <w:rsid w:val="002A44CB"/>
  </w:style>
  <w:style w:type="paragraph" w:styleId="BalloonText">
    <w:name w:val="Balloon Text"/>
    <w:basedOn w:val="Normal"/>
    <w:link w:val="BalloonTextChar"/>
    <w:uiPriority w:val="99"/>
    <w:semiHidden/>
    <w:unhideWhenUsed/>
    <w:rsid w:val="002A4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4CB"/>
    <w:rPr>
      <w:rFonts w:ascii="Segoe UI" w:hAnsi="Segoe UI" w:cs="Segoe UI"/>
      <w:sz w:val="18"/>
      <w:szCs w:val="18"/>
    </w:rPr>
  </w:style>
  <w:style w:type="paragraph" w:styleId="ListParagraph">
    <w:name w:val="List Paragraph"/>
    <w:basedOn w:val="Normal"/>
    <w:uiPriority w:val="34"/>
    <w:qFormat/>
    <w:rsid w:val="00296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orkwellks.com/resources/pathways-to-a-healthy-kansas/physical-activ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2020-03-03T15:36:00Z</dcterms:created>
  <dcterms:modified xsi:type="dcterms:W3CDTF">2020-03-12T19:53:00Z</dcterms:modified>
</cp:coreProperties>
</file>