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598" w:rsidRPr="00BE6598" w:rsidRDefault="00BE6598" w:rsidP="00665E9C">
      <w:pPr>
        <w:rPr>
          <w:rFonts w:ascii="Arial" w:hAnsi="Arial" w:cs="Arial"/>
          <w:b/>
        </w:rPr>
      </w:pPr>
      <w:bookmarkStart w:id="0" w:name="_GoBack"/>
      <w:bookmarkEnd w:id="0"/>
      <w:r w:rsidRPr="00BE6598">
        <w:rPr>
          <w:rFonts w:ascii="Arial" w:hAnsi="Arial" w:cs="Arial"/>
          <w:b/>
        </w:rPr>
        <w:t>Healthy Food &amp; Beverage Policy Template: Vending and Meeting/Events</w:t>
      </w:r>
    </w:p>
    <w:p w:rsidR="00BE6598" w:rsidRDefault="00BE6598" w:rsidP="00665E9C">
      <w:pPr>
        <w:rPr>
          <w:rFonts w:ascii="Arial" w:hAnsi="Arial" w:cs="Arial"/>
        </w:rPr>
      </w:pPr>
    </w:p>
    <w:p w:rsidR="00665E9C" w:rsidRPr="0036281C" w:rsidRDefault="00665E9C" w:rsidP="00665E9C">
      <w:pPr>
        <w:rPr>
          <w:rFonts w:ascii="Arial" w:hAnsi="Arial" w:cs="Arial"/>
        </w:rPr>
      </w:pPr>
      <w:r w:rsidRPr="0036281C">
        <w:rPr>
          <w:rFonts w:ascii="Arial" w:hAnsi="Arial" w:cs="Arial"/>
        </w:rPr>
        <w:t>[Company Logo]</w:t>
      </w:r>
    </w:p>
    <w:p w:rsidR="00665E9C" w:rsidRPr="0036281C" w:rsidRDefault="00665E9C" w:rsidP="00665E9C">
      <w:pPr>
        <w:rPr>
          <w:rFonts w:ascii="Arial" w:hAnsi="Arial" w:cs="Arial"/>
          <w:sz w:val="20"/>
          <w:szCs w:val="20"/>
        </w:rPr>
      </w:pPr>
      <w:r w:rsidRPr="0036281C">
        <w:rPr>
          <w:rFonts w:ascii="Arial" w:hAnsi="Arial" w:cs="Arial"/>
        </w:rPr>
        <w:tab/>
      </w:r>
      <w:r w:rsidRPr="0036281C">
        <w:rPr>
          <w:rFonts w:ascii="Arial" w:hAnsi="Arial" w:cs="Arial"/>
        </w:rPr>
        <w:tab/>
      </w:r>
      <w:r w:rsidRPr="0036281C">
        <w:rPr>
          <w:rFonts w:ascii="Arial" w:hAnsi="Arial" w:cs="Arial"/>
        </w:rPr>
        <w:tab/>
      </w:r>
      <w:r w:rsidRPr="0036281C">
        <w:rPr>
          <w:rFonts w:ascii="Arial" w:hAnsi="Arial" w:cs="Arial"/>
        </w:rPr>
        <w:tab/>
      </w:r>
      <w:r w:rsidRPr="0036281C">
        <w:rPr>
          <w:rFonts w:ascii="Arial" w:hAnsi="Arial" w:cs="Arial"/>
        </w:rPr>
        <w:tab/>
      </w:r>
      <w:r w:rsidRPr="0036281C">
        <w:rPr>
          <w:rFonts w:ascii="Arial" w:hAnsi="Arial" w:cs="Arial"/>
        </w:rPr>
        <w:tab/>
      </w:r>
      <w:r w:rsidRPr="0036281C">
        <w:rPr>
          <w:rFonts w:ascii="Arial" w:hAnsi="Arial" w:cs="Arial"/>
        </w:rPr>
        <w:tab/>
      </w:r>
      <w:r w:rsidRPr="0036281C">
        <w:rPr>
          <w:rFonts w:ascii="Arial" w:hAnsi="Arial" w:cs="Arial"/>
        </w:rPr>
        <w:tab/>
      </w:r>
      <w:r w:rsidRPr="0036281C">
        <w:rPr>
          <w:rFonts w:ascii="Arial" w:hAnsi="Arial" w:cs="Arial"/>
        </w:rPr>
        <w:tab/>
      </w:r>
      <w:r w:rsidRPr="0036281C">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65E9C" w:rsidRPr="0036281C" w:rsidTr="007A668B">
        <w:tc>
          <w:tcPr>
            <w:tcW w:w="4428" w:type="dxa"/>
            <w:shd w:val="clear" w:color="auto" w:fill="auto"/>
          </w:tcPr>
          <w:p w:rsidR="00665E9C" w:rsidRPr="0036281C" w:rsidRDefault="00665E9C" w:rsidP="00665E9C">
            <w:pPr>
              <w:rPr>
                <w:rFonts w:ascii="Arial" w:hAnsi="Arial" w:cs="Arial"/>
              </w:rPr>
            </w:pPr>
            <w:r w:rsidRPr="0036281C">
              <w:rPr>
                <w:rFonts w:ascii="Arial" w:hAnsi="Arial" w:cs="Arial"/>
              </w:rPr>
              <w:t xml:space="preserve">POLICY NAME:  </w:t>
            </w:r>
            <w:r w:rsidRPr="0036281C">
              <w:rPr>
                <w:rFonts w:ascii="Arial" w:hAnsi="Arial" w:cs="Arial"/>
                <w:sz w:val="22"/>
                <w:szCs w:val="22"/>
              </w:rPr>
              <w:t>Food and Beverage Policy (Vending and Meeting/Event Activities)</w:t>
            </w:r>
          </w:p>
        </w:tc>
        <w:tc>
          <w:tcPr>
            <w:tcW w:w="4428" w:type="dxa"/>
            <w:shd w:val="clear" w:color="auto" w:fill="auto"/>
          </w:tcPr>
          <w:p w:rsidR="00665E9C" w:rsidRPr="0036281C" w:rsidRDefault="00665E9C" w:rsidP="007A668B">
            <w:pPr>
              <w:rPr>
                <w:rFonts w:ascii="Arial" w:hAnsi="Arial" w:cs="Arial"/>
              </w:rPr>
            </w:pPr>
            <w:r w:rsidRPr="0036281C">
              <w:rPr>
                <w:rFonts w:ascii="Arial" w:hAnsi="Arial" w:cs="Arial"/>
              </w:rPr>
              <w:t xml:space="preserve">EFFECTIVE DATE: </w:t>
            </w:r>
          </w:p>
          <w:p w:rsidR="00665E9C" w:rsidRPr="0036281C" w:rsidRDefault="00665E9C" w:rsidP="007A668B">
            <w:pPr>
              <w:rPr>
                <w:rFonts w:ascii="Arial" w:hAnsi="Arial" w:cs="Arial"/>
              </w:rPr>
            </w:pPr>
            <w:r w:rsidRPr="0036281C">
              <w:rPr>
                <w:rFonts w:ascii="Arial" w:hAnsi="Arial" w:cs="Arial"/>
              </w:rPr>
              <w:t xml:space="preserve">LAST REVISION : </w:t>
            </w:r>
          </w:p>
        </w:tc>
      </w:tr>
      <w:tr w:rsidR="00665E9C" w:rsidRPr="0036281C" w:rsidTr="007A668B">
        <w:tc>
          <w:tcPr>
            <w:tcW w:w="4428" w:type="dxa"/>
            <w:shd w:val="clear" w:color="auto" w:fill="auto"/>
          </w:tcPr>
          <w:p w:rsidR="00665E9C" w:rsidRPr="0036281C" w:rsidRDefault="00665E9C" w:rsidP="007A668B">
            <w:pPr>
              <w:rPr>
                <w:rFonts w:ascii="Arial" w:hAnsi="Arial" w:cs="Arial"/>
                <w:sz w:val="22"/>
                <w:szCs w:val="22"/>
              </w:rPr>
            </w:pPr>
            <w:r w:rsidRPr="0036281C">
              <w:rPr>
                <w:rFonts w:ascii="Arial" w:hAnsi="Arial" w:cs="Arial"/>
              </w:rPr>
              <w:t xml:space="preserve">DEPARTMENT:  </w:t>
            </w:r>
          </w:p>
        </w:tc>
        <w:tc>
          <w:tcPr>
            <w:tcW w:w="4428" w:type="dxa"/>
            <w:shd w:val="clear" w:color="auto" w:fill="auto"/>
          </w:tcPr>
          <w:p w:rsidR="00665E9C" w:rsidRPr="0036281C" w:rsidRDefault="00665E9C" w:rsidP="007A668B">
            <w:pPr>
              <w:rPr>
                <w:rFonts w:ascii="Arial" w:hAnsi="Arial" w:cs="Arial"/>
              </w:rPr>
            </w:pPr>
            <w:r w:rsidRPr="0036281C">
              <w:rPr>
                <w:rFonts w:ascii="Arial" w:hAnsi="Arial" w:cs="Arial"/>
              </w:rPr>
              <w:t xml:space="preserve">POLICY NUMBER: </w:t>
            </w:r>
          </w:p>
        </w:tc>
      </w:tr>
    </w:tbl>
    <w:p w:rsidR="00665E9C" w:rsidRPr="0036281C" w:rsidRDefault="00665E9C" w:rsidP="00665E9C">
      <w:pPr>
        <w:rPr>
          <w:rFonts w:ascii="Arial" w:hAnsi="Arial" w:cs="Arial"/>
        </w:rPr>
      </w:pPr>
    </w:p>
    <w:p w:rsidR="00665E9C" w:rsidRPr="0036281C" w:rsidRDefault="00665E9C" w:rsidP="00665E9C">
      <w:pPr>
        <w:rPr>
          <w:rFonts w:ascii="Arial" w:hAnsi="Arial" w:cs="Arial"/>
        </w:rPr>
      </w:pPr>
      <w:r w:rsidRPr="0036281C">
        <w:rPr>
          <w:rFonts w:ascii="Arial" w:hAnsi="Arial" w:cs="Arial"/>
          <w:b/>
        </w:rPr>
        <w:t>PURPOSE:</w:t>
      </w:r>
      <w:r w:rsidRPr="0036281C">
        <w:rPr>
          <w:rFonts w:ascii="Arial" w:hAnsi="Arial" w:cs="Arial"/>
        </w:rPr>
        <w:t xml:space="preserve"> To create a </w:t>
      </w:r>
      <w:r w:rsidR="0063578C" w:rsidRPr="0036281C">
        <w:rPr>
          <w:rFonts w:ascii="Arial" w:hAnsi="Arial" w:cs="Arial"/>
        </w:rPr>
        <w:t>supportive</w:t>
      </w:r>
      <w:r w:rsidRPr="0036281C">
        <w:rPr>
          <w:rFonts w:ascii="Arial" w:hAnsi="Arial" w:cs="Arial"/>
        </w:rPr>
        <w:t xml:space="preserve"> environment by providing a variety of healthy options for meetings and other functions.</w:t>
      </w:r>
    </w:p>
    <w:p w:rsidR="00665E9C" w:rsidRPr="0036281C" w:rsidRDefault="00665E9C" w:rsidP="00665E9C">
      <w:pPr>
        <w:rPr>
          <w:rFonts w:ascii="Arial" w:hAnsi="Arial" w:cs="Arial"/>
        </w:rPr>
      </w:pPr>
    </w:p>
    <w:p w:rsidR="00665E9C" w:rsidRPr="0036281C" w:rsidRDefault="0036281C" w:rsidP="00665E9C">
      <w:pPr>
        <w:rPr>
          <w:rFonts w:ascii="Arial" w:hAnsi="Arial" w:cs="Arial"/>
        </w:rPr>
      </w:pPr>
      <w:r>
        <w:rPr>
          <w:rFonts w:ascii="Arial" w:hAnsi="Arial" w:cs="Arial"/>
        </w:rPr>
        <w:t>[Company Name]</w:t>
      </w:r>
      <w:r w:rsidR="00665E9C" w:rsidRPr="0036281C">
        <w:rPr>
          <w:rFonts w:ascii="Arial" w:hAnsi="Arial" w:cs="Arial"/>
        </w:rPr>
        <w:t xml:space="preserve"> acknowledges foods and beverages in the workplace can have a great impact on the health.  By improving access to healthy foods and beverages, we can help support the health of our employees and visitors.</w:t>
      </w:r>
    </w:p>
    <w:p w:rsidR="00665E9C" w:rsidRPr="0036281C" w:rsidRDefault="00665E9C" w:rsidP="00665E9C">
      <w:pPr>
        <w:pStyle w:val="ListParagraph"/>
        <w:ind w:left="0"/>
        <w:rPr>
          <w:rFonts w:ascii="Arial" w:hAnsi="Arial" w:cs="Arial"/>
          <w:sz w:val="24"/>
          <w:szCs w:val="24"/>
        </w:rPr>
      </w:pPr>
    </w:p>
    <w:p w:rsidR="00665E9C" w:rsidRPr="0036281C" w:rsidRDefault="00665E9C" w:rsidP="00665E9C">
      <w:pPr>
        <w:pStyle w:val="ListParagraph"/>
        <w:ind w:left="0"/>
        <w:rPr>
          <w:rFonts w:ascii="Arial" w:hAnsi="Arial" w:cs="Arial"/>
          <w:b/>
          <w:bCs/>
          <w:sz w:val="24"/>
          <w:szCs w:val="23"/>
        </w:rPr>
      </w:pPr>
      <w:r w:rsidRPr="0036281C">
        <w:rPr>
          <w:rFonts w:ascii="Arial" w:hAnsi="Arial" w:cs="Arial"/>
          <w:b/>
          <w:bCs/>
          <w:sz w:val="24"/>
          <w:szCs w:val="23"/>
        </w:rPr>
        <w:t>VENDING GUIDELINES</w:t>
      </w:r>
    </w:p>
    <w:p w:rsidR="00665E9C" w:rsidRPr="0036281C" w:rsidRDefault="00665E9C" w:rsidP="00665E9C">
      <w:pPr>
        <w:autoSpaceDE w:val="0"/>
        <w:autoSpaceDN w:val="0"/>
        <w:adjustRightInd w:val="0"/>
        <w:rPr>
          <w:rFonts w:ascii="Arial" w:hAnsi="Arial" w:cs="Arial"/>
          <w:color w:val="000000"/>
          <w:sz w:val="22"/>
          <w:szCs w:val="22"/>
        </w:rPr>
      </w:pPr>
      <w:r w:rsidRPr="0036281C">
        <w:rPr>
          <w:rFonts w:ascii="Arial" w:hAnsi="Arial" w:cs="Arial"/>
          <w:color w:val="000000"/>
          <w:sz w:val="22"/>
          <w:szCs w:val="22"/>
        </w:rPr>
        <w:t xml:space="preserve">Vending machines should offer a variety of options and ensure at least 50% of items meet following guidelines (per serving): </w:t>
      </w:r>
    </w:p>
    <w:p w:rsidR="00665E9C" w:rsidRPr="0036281C" w:rsidRDefault="00665E9C" w:rsidP="00665E9C">
      <w:pPr>
        <w:pStyle w:val="ListParagraph"/>
        <w:numPr>
          <w:ilvl w:val="0"/>
          <w:numId w:val="7"/>
        </w:numPr>
        <w:rPr>
          <w:rFonts w:ascii="Arial" w:hAnsi="Arial" w:cs="Arial"/>
        </w:rPr>
      </w:pPr>
      <w:r w:rsidRPr="0036281C">
        <w:rPr>
          <w:rFonts w:ascii="Arial" w:hAnsi="Arial" w:cs="Arial"/>
        </w:rPr>
        <w:t>Calories: 200 calories or less</w:t>
      </w:r>
    </w:p>
    <w:p w:rsidR="00665E9C" w:rsidRPr="0036281C" w:rsidRDefault="00665E9C" w:rsidP="00665E9C">
      <w:pPr>
        <w:pStyle w:val="ListParagraph"/>
        <w:numPr>
          <w:ilvl w:val="0"/>
          <w:numId w:val="7"/>
        </w:numPr>
        <w:rPr>
          <w:rFonts w:ascii="Arial" w:hAnsi="Arial" w:cs="Arial"/>
        </w:rPr>
      </w:pPr>
      <w:r w:rsidRPr="0036281C">
        <w:rPr>
          <w:rFonts w:ascii="Arial" w:hAnsi="Arial" w:cs="Arial"/>
        </w:rPr>
        <w:t>Fat: Equal to or less than 4g per 100 calories o</w:t>
      </w:r>
      <w:r w:rsidR="00BD326B" w:rsidRPr="0036281C">
        <w:rPr>
          <w:rFonts w:ascii="Arial" w:hAnsi="Arial" w:cs="Arial"/>
        </w:rPr>
        <w:t>r</w:t>
      </w:r>
      <w:r w:rsidRPr="0036281C">
        <w:rPr>
          <w:rFonts w:ascii="Arial" w:hAnsi="Arial" w:cs="Arial"/>
        </w:rPr>
        <w:t xml:space="preserve"> 35% or less of total calories, except for nuts, seeds and nut butters </w:t>
      </w:r>
    </w:p>
    <w:p w:rsidR="00665E9C" w:rsidRPr="0036281C" w:rsidRDefault="00665E9C" w:rsidP="00665E9C">
      <w:pPr>
        <w:pStyle w:val="ListParagraph"/>
        <w:rPr>
          <w:rFonts w:ascii="Arial" w:hAnsi="Arial" w:cs="Arial"/>
        </w:rPr>
      </w:pPr>
      <w:r w:rsidRPr="0036281C">
        <w:rPr>
          <w:rFonts w:ascii="Arial" w:hAnsi="Arial" w:cs="Arial"/>
        </w:rPr>
        <w:t xml:space="preserve">*Note: For 30% or less of total calories, choose products with less than 3.3 g per 100 calories </w:t>
      </w:r>
    </w:p>
    <w:p w:rsidR="00665E9C" w:rsidRPr="0036281C" w:rsidRDefault="00665E9C" w:rsidP="00665E9C">
      <w:pPr>
        <w:pStyle w:val="ListParagraph"/>
        <w:numPr>
          <w:ilvl w:val="1"/>
          <w:numId w:val="7"/>
        </w:numPr>
        <w:rPr>
          <w:rFonts w:ascii="Arial" w:hAnsi="Arial" w:cs="Arial"/>
        </w:rPr>
      </w:pPr>
      <w:r w:rsidRPr="0036281C">
        <w:rPr>
          <w:rFonts w:ascii="Arial" w:hAnsi="Arial" w:cs="Arial"/>
        </w:rPr>
        <w:t xml:space="preserve">&lt;10% or less of total calories from saturated fat. (per 2.5 g per 200 calories) </w:t>
      </w:r>
    </w:p>
    <w:p w:rsidR="00BD326B" w:rsidRPr="0036281C" w:rsidRDefault="00BD326B" w:rsidP="00665E9C">
      <w:pPr>
        <w:pStyle w:val="ListParagraph"/>
        <w:numPr>
          <w:ilvl w:val="1"/>
          <w:numId w:val="7"/>
        </w:numPr>
        <w:rPr>
          <w:rFonts w:ascii="Arial" w:hAnsi="Arial" w:cs="Arial"/>
        </w:rPr>
      </w:pPr>
      <w:r w:rsidRPr="0036281C">
        <w:rPr>
          <w:rFonts w:ascii="Arial" w:hAnsi="Arial" w:cs="Arial"/>
          <w:szCs w:val="23"/>
        </w:rPr>
        <w:t>Free of artificial trans-fat or partially hydrogenated oils</w:t>
      </w:r>
    </w:p>
    <w:p w:rsidR="00665E9C" w:rsidRPr="0036281C" w:rsidRDefault="00665E9C" w:rsidP="00665E9C">
      <w:pPr>
        <w:pStyle w:val="ListParagraph"/>
        <w:numPr>
          <w:ilvl w:val="0"/>
          <w:numId w:val="7"/>
        </w:numPr>
        <w:rPr>
          <w:rFonts w:ascii="Arial" w:hAnsi="Arial" w:cs="Arial"/>
        </w:rPr>
      </w:pPr>
      <w:r w:rsidRPr="0036281C">
        <w:rPr>
          <w:rFonts w:ascii="Arial" w:hAnsi="Arial" w:cs="Arial"/>
        </w:rPr>
        <w:t>Sugar: Equal to or less than 9 g per 100 calories</w:t>
      </w:r>
    </w:p>
    <w:p w:rsidR="00665E9C" w:rsidRPr="0036281C" w:rsidRDefault="00665E9C" w:rsidP="00665E9C">
      <w:pPr>
        <w:pStyle w:val="ListParagraph"/>
        <w:numPr>
          <w:ilvl w:val="1"/>
          <w:numId w:val="7"/>
        </w:numPr>
        <w:rPr>
          <w:rFonts w:ascii="Arial" w:hAnsi="Arial" w:cs="Arial"/>
        </w:rPr>
      </w:pPr>
      <w:r w:rsidRPr="0036281C">
        <w:rPr>
          <w:rFonts w:ascii="Arial" w:hAnsi="Arial" w:cs="Arial"/>
        </w:rPr>
        <w:t xml:space="preserve">35% or less of weight from total sugar, except fruit without added sugar. </w:t>
      </w:r>
    </w:p>
    <w:p w:rsidR="00665E9C" w:rsidRPr="0036281C" w:rsidRDefault="00665E9C" w:rsidP="00665E9C">
      <w:pPr>
        <w:pStyle w:val="ListParagraph"/>
        <w:numPr>
          <w:ilvl w:val="2"/>
          <w:numId w:val="7"/>
        </w:numPr>
        <w:rPr>
          <w:rFonts w:ascii="Arial" w:hAnsi="Arial" w:cs="Arial"/>
        </w:rPr>
      </w:pPr>
      <w:r w:rsidRPr="0036281C">
        <w:rPr>
          <w:rFonts w:ascii="Arial" w:hAnsi="Arial" w:cs="Arial"/>
        </w:rPr>
        <w:t>For yogurt and milk, no more than 22g [if unflavored] and 30g [if flavored] total sugar per 8-oz portion</w:t>
      </w:r>
    </w:p>
    <w:p w:rsidR="00665E9C" w:rsidRPr="0036281C" w:rsidRDefault="00665E9C" w:rsidP="00665E9C">
      <w:pPr>
        <w:pStyle w:val="ListParagraph"/>
        <w:numPr>
          <w:ilvl w:val="0"/>
          <w:numId w:val="7"/>
        </w:numPr>
        <w:rPr>
          <w:rFonts w:ascii="Arial" w:hAnsi="Arial" w:cs="Arial"/>
        </w:rPr>
      </w:pPr>
      <w:r w:rsidRPr="0036281C">
        <w:rPr>
          <w:rFonts w:ascii="Arial" w:hAnsi="Arial" w:cs="Arial"/>
        </w:rPr>
        <w:t xml:space="preserve">Sodium: 200 mg or less </w:t>
      </w:r>
    </w:p>
    <w:p w:rsidR="00665E9C" w:rsidRPr="0036281C" w:rsidRDefault="00665E9C" w:rsidP="00665E9C">
      <w:pPr>
        <w:pStyle w:val="ListParagraph"/>
        <w:numPr>
          <w:ilvl w:val="1"/>
          <w:numId w:val="7"/>
        </w:numPr>
        <w:rPr>
          <w:rFonts w:ascii="Arial" w:hAnsi="Arial" w:cs="Arial"/>
        </w:rPr>
      </w:pPr>
      <w:r w:rsidRPr="0036281C">
        <w:rPr>
          <w:rFonts w:ascii="Arial" w:hAnsi="Arial" w:cs="Arial"/>
        </w:rPr>
        <w:t>Due to availability of lower sodium products, will take time to achieve 100% purchase of products with 200 mg or less</w:t>
      </w:r>
      <w:r w:rsidR="00BD326B" w:rsidRPr="0036281C">
        <w:rPr>
          <w:rFonts w:ascii="Arial" w:hAnsi="Arial" w:cs="Arial"/>
        </w:rPr>
        <w:t xml:space="preserve"> of sodium</w:t>
      </w:r>
    </w:p>
    <w:p w:rsidR="00665E9C" w:rsidRPr="0036281C" w:rsidRDefault="00665E9C" w:rsidP="00665E9C">
      <w:pPr>
        <w:pStyle w:val="ListParagraph"/>
        <w:numPr>
          <w:ilvl w:val="0"/>
          <w:numId w:val="7"/>
        </w:numPr>
        <w:rPr>
          <w:rFonts w:ascii="Arial" w:hAnsi="Arial" w:cs="Arial"/>
        </w:rPr>
      </w:pPr>
      <w:r w:rsidRPr="0036281C">
        <w:rPr>
          <w:rFonts w:ascii="Arial" w:hAnsi="Arial" w:cs="Arial"/>
        </w:rPr>
        <w:t>Fiber: Made with whole grains (*'Whole grains' listed first on ingredient label)</w:t>
      </w:r>
    </w:p>
    <w:p w:rsidR="00665E9C" w:rsidRPr="0036281C" w:rsidRDefault="00665E9C" w:rsidP="00665E9C">
      <w:pPr>
        <w:pStyle w:val="ListParagraph"/>
        <w:numPr>
          <w:ilvl w:val="0"/>
          <w:numId w:val="7"/>
        </w:numPr>
        <w:rPr>
          <w:rFonts w:ascii="Arial" w:hAnsi="Arial" w:cs="Arial"/>
        </w:rPr>
      </w:pPr>
      <w:r w:rsidRPr="0036281C">
        <w:rPr>
          <w:rFonts w:ascii="Arial" w:hAnsi="Arial" w:cs="Arial"/>
        </w:rPr>
        <w:t xml:space="preserve">Protein: Greater than or equal to 4 g protein </w:t>
      </w:r>
    </w:p>
    <w:p w:rsidR="00665E9C" w:rsidRPr="0036281C" w:rsidRDefault="00665E9C" w:rsidP="00665E9C">
      <w:pPr>
        <w:pStyle w:val="ListParagraph"/>
        <w:numPr>
          <w:ilvl w:val="0"/>
          <w:numId w:val="7"/>
        </w:numPr>
        <w:rPr>
          <w:rFonts w:ascii="Arial" w:hAnsi="Arial" w:cs="Arial"/>
        </w:rPr>
      </w:pPr>
      <w:r w:rsidRPr="0036281C">
        <w:rPr>
          <w:rFonts w:ascii="Arial" w:hAnsi="Arial" w:cs="Arial"/>
        </w:rPr>
        <w:t>Portion sizes: When possible, offer items in single-serving packaging</w:t>
      </w:r>
    </w:p>
    <w:p w:rsidR="00665E9C" w:rsidRPr="0036281C" w:rsidRDefault="00665E9C" w:rsidP="00665E9C">
      <w:pPr>
        <w:pStyle w:val="ListParagraph"/>
        <w:ind w:left="0"/>
        <w:rPr>
          <w:rFonts w:ascii="Arial" w:hAnsi="Arial" w:cs="Arial"/>
          <w:b/>
          <w:bCs/>
          <w:sz w:val="24"/>
          <w:szCs w:val="23"/>
        </w:rPr>
      </w:pPr>
    </w:p>
    <w:p w:rsidR="00665E9C" w:rsidRPr="0036281C" w:rsidRDefault="00665E9C" w:rsidP="00665E9C">
      <w:pPr>
        <w:pStyle w:val="ListParagraph"/>
        <w:ind w:left="0"/>
        <w:rPr>
          <w:rFonts w:ascii="Arial" w:hAnsi="Arial" w:cs="Arial"/>
          <w:sz w:val="28"/>
          <w:szCs w:val="24"/>
        </w:rPr>
      </w:pPr>
      <w:r w:rsidRPr="0036281C">
        <w:rPr>
          <w:rFonts w:ascii="Arial" w:hAnsi="Arial" w:cs="Arial"/>
          <w:b/>
          <w:bCs/>
          <w:sz w:val="24"/>
          <w:szCs w:val="23"/>
        </w:rPr>
        <w:t>SNACK GUIDELINES</w:t>
      </w:r>
    </w:p>
    <w:p w:rsidR="00665E9C" w:rsidRPr="0036281C" w:rsidRDefault="00665E9C" w:rsidP="00665E9C">
      <w:pPr>
        <w:pStyle w:val="Default"/>
        <w:numPr>
          <w:ilvl w:val="0"/>
          <w:numId w:val="3"/>
        </w:numPr>
        <w:rPr>
          <w:rFonts w:ascii="Arial" w:hAnsi="Arial" w:cs="Arial"/>
          <w:sz w:val="23"/>
          <w:szCs w:val="23"/>
        </w:rPr>
      </w:pPr>
      <w:r w:rsidRPr="0036281C">
        <w:rPr>
          <w:rFonts w:ascii="Arial" w:hAnsi="Arial" w:cs="Arial"/>
          <w:sz w:val="23"/>
          <w:szCs w:val="23"/>
        </w:rPr>
        <w:t xml:space="preserve">If company funds are used to purchase and provide snack foods, options should avoid serving calorie dense low nutrition snacks (donuts, cookies candy, chips, full fat ice cream, cake, etc.) or serve in portions sizes with 200 calories or less, and ensure that at least half of the snack foods include healthy options such as: </w:t>
      </w:r>
    </w:p>
    <w:p w:rsidR="00665E9C" w:rsidRPr="0036281C" w:rsidRDefault="00665E9C" w:rsidP="00665E9C">
      <w:pPr>
        <w:pStyle w:val="Default"/>
        <w:numPr>
          <w:ilvl w:val="0"/>
          <w:numId w:val="5"/>
        </w:numPr>
        <w:spacing w:after="25"/>
        <w:rPr>
          <w:rFonts w:ascii="Arial" w:hAnsi="Arial" w:cs="Arial"/>
          <w:sz w:val="23"/>
          <w:szCs w:val="23"/>
        </w:rPr>
      </w:pPr>
      <w:r w:rsidRPr="0036281C">
        <w:rPr>
          <w:rFonts w:ascii="Arial" w:hAnsi="Arial" w:cs="Arial"/>
          <w:sz w:val="23"/>
          <w:szCs w:val="23"/>
        </w:rPr>
        <w:t xml:space="preserve">Fresh fruits and vegetables </w:t>
      </w:r>
    </w:p>
    <w:p w:rsidR="00665E9C" w:rsidRPr="0036281C" w:rsidRDefault="00665E9C" w:rsidP="00665E9C">
      <w:pPr>
        <w:pStyle w:val="Default"/>
        <w:numPr>
          <w:ilvl w:val="0"/>
          <w:numId w:val="5"/>
        </w:numPr>
        <w:spacing w:after="25"/>
        <w:rPr>
          <w:rFonts w:ascii="Arial" w:hAnsi="Arial" w:cs="Arial"/>
          <w:sz w:val="23"/>
          <w:szCs w:val="23"/>
        </w:rPr>
      </w:pPr>
      <w:r w:rsidRPr="0036281C">
        <w:rPr>
          <w:rFonts w:ascii="Arial" w:hAnsi="Arial" w:cs="Arial"/>
          <w:sz w:val="23"/>
          <w:szCs w:val="23"/>
        </w:rPr>
        <w:t xml:space="preserve">Whole grain foods </w:t>
      </w:r>
    </w:p>
    <w:p w:rsidR="00665E9C" w:rsidRPr="0036281C" w:rsidRDefault="00665E9C" w:rsidP="00665E9C">
      <w:pPr>
        <w:pStyle w:val="Default"/>
        <w:numPr>
          <w:ilvl w:val="0"/>
          <w:numId w:val="5"/>
        </w:numPr>
        <w:spacing w:after="25"/>
        <w:rPr>
          <w:rFonts w:ascii="Arial" w:hAnsi="Arial" w:cs="Arial"/>
          <w:sz w:val="23"/>
          <w:szCs w:val="23"/>
        </w:rPr>
      </w:pPr>
      <w:r w:rsidRPr="0036281C">
        <w:rPr>
          <w:rFonts w:ascii="Arial" w:hAnsi="Arial" w:cs="Arial"/>
          <w:sz w:val="23"/>
          <w:szCs w:val="23"/>
        </w:rPr>
        <w:t xml:space="preserve">Nuts and seeds with low sodium/no added salt </w:t>
      </w:r>
    </w:p>
    <w:p w:rsidR="00665E9C" w:rsidRPr="0036281C" w:rsidRDefault="00665E9C" w:rsidP="00665E9C">
      <w:pPr>
        <w:pStyle w:val="Default"/>
        <w:numPr>
          <w:ilvl w:val="0"/>
          <w:numId w:val="5"/>
        </w:numPr>
        <w:spacing w:after="25"/>
        <w:rPr>
          <w:rFonts w:ascii="Arial" w:hAnsi="Arial" w:cs="Arial"/>
          <w:sz w:val="23"/>
          <w:szCs w:val="23"/>
        </w:rPr>
      </w:pPr>
      <w:r w:rsidRPr="0036281C">
        <w:rPr>
          <w:rFonts w:ascii="Arial" w:hAnsi="Arial" w:cs="Arial"/>
          <w:sz w:val="23"/>
          <w:szCs w:val="23"/>
        </w:rPr>
        <w:lastRenderedPageBreak/>
        <w:t xml:space="preserve">Low fat dairy products </w:t>
      </w:r>
    </w:p>
    <w:p w:rsidR="00665E9C" w:rsidRPr="0036281C" w:rsidRDefault="00665E9C" w:rsidP="00665E9C">
      <w:pPr>
        <w:pStyle w:val="Default"/>
        <w:numPr>
          <w:ilvl w:val="0"/>
          <w:numId w:val="3"/>
        </w:numPr>
        <w:rPr>
          <w:rFonts w:ascii="Arial" w:hAnsi="Arial" w:cs="Arial"/>
          <w:sz w:val="23"/>
          <w:szCs w:val="23"/>
        </w:rPr>
      </w:pPr>
      <w:r w:rsidRPr="0036281C">
        <w:rPr>
          <w:rFonts w:ascii="Arial" w:hAnsi="Arial" w:cs="Arial"/>
          <w:sz w:val="23"/>
          <w:szCs w:val="23"/>
        </w:rPr>
        <w:t xml:space="preserve">Pre-packaged snack foods should be served in portion sizes that are 200 calories or less. </w:t>
      </w:r>
    </w:p>
    <w:p w:rsidR="00665E9C" w:rsidRPr="0036281C" w:rsidRDefault="00665E9C" w:rsidP="00665E9C">
      <w:pPr>
        <w:pStyle w:val="Default"/>
        <w:rPr>
          <w:rFonts w:ascii="Arial" w:hAnsi="Arial" w:cs="Arial"/>
          <w:b/>
          <w:bCs/>
          <w:sz w:val="23"/>
          <w:szCs w:val="23"/>
        </w:rPr>
      </w:pPr>
    </w:p>
    <w:p w:rsidR="00665E9C" w:rsidRPr="0036281C" w:rsidRDefault="00665E9C" w:rsidP="00665E9C">
      <w:pPr>
        <w:pStyle w:val="Default"/>
        <w:rPr>
          <w:rFonts w:ascii="Arial" w:hAnsi="Arial" w:cs="Arial"/>
          <w:sz w:val="23"/>
          <w:szCs w:val="23"/>
        </w:rPr>
      </w:pPr>
      <w:r w:rsidRPr="0036281C">
        <w:rPr>
          <w:rFonts w:ascii="Arial" w:hAnsi="Arial" w:cs="Arial"/>
          <w:b/>
          <w:bCs/>
          <w:sz w:val="23"/>
          <w:szCs w:val="23"/>
        </w:rPr>
        <w:t>CATERED/PREPARED MEAL GUIDELINES</w:t>
      </w:r>
    </w:p>
    <w:p w:rsidR="00665E9C" w:rsidRPr="0036281C" w:rsidRDefault="00665E9C" w:rsidP="00665E9C">
      <w:pPr>
        <w:pStyle w:val="Default"/>
        <w:numPr>
          <w:ilvl w:val="0"/>
          <w:numId w:val="4"/>
        </w:numPr>
        <w:rPr>
          <w:rFonts w:ascii="Arial" w:hAnsi="Arial" w:cs="Arial"/>
          <w:sz w:val="23"/>
          <w:szCs w:val="23"/>
        </w:rPr>
      </w:pPr>
      <w:r w:rsidRPr="0036281C">
        <w:rPr>
          <w:rFonts w:ascii="Arial" w:hAnsi="Arial" w:cs="Arial"/>
          <w:sz w:val="23"/>
          <w:szCs w:val="23"/>
        </w:rPr>
        <w:t>If company funds are used to purchase catered or prepared meals, the following guidelines should be discussed with the selected vendor regarding meal options:</w:t>
      </w:r>
    </w:p>
    <w:p w:rsidR="00665E9C" w:rsidRPr="0036281C" w:rsidRDefault="00665E9C" w:rsidP="00665E9C">
      <w:pPr>
        <w:pStyle w:val="Default"/>
        <w:numPr>
          <w:ilvl w:val="0"/>
          <w:numId w:val="6"/>
        </w:numPr>
        <w:spacing w:after="22"/>
        <w:rPr>
          <w:rFonts w:ascii="Arial" w:hAnsi="Arial" w:cs="Arial"/>
          <w:sz w:val="23"/>
          <w:szCs w:val="23"/>
        </w:rPr>
      </w:pPr>
      <w:r w:rsidRPr="0036281C">
        <w:rPr>
          <w:rFonts w:ascii="Arial" w:hAnsi="Arial" w:cs="Arial"/>
          <w:sz w:val="23"/>
          <w:szCs w:val="23"/>
        </w:rPr>
        <w:t xml:space="preserve">Foods should be prepared in a way that minimizes cholesterol, trans fat and saturated fat </w:t>
      </w:r>
    </w:p>
    <w:p w:rsidR="00665E9C" w:rsidRPr="0036281C" w:rsidRDefault="00665E9C" w:rsidP="00665E9C">
      <w:pPr>
        <w:pStyle w:val="Default"/>
        <w:numPr>
          <w:ilvl w:val="0"/>
          <w:numId w:val="6"/>
        </w:numPr>
        <w:spacing w:after="22"/>
        <w:rPr>
          <w:rFonts w:ascii="Arial" w:hAnsi="Arial" w:cs="Arial"/>
          <w:sz w:val="23"/>
          <w:szCs w:val="23"/>
        </w:rPr>
      </w:pPr>
      <w:r w:rsidRPr="0036281C">
        <w:rPr>
          <w:rFonts w:ascii="Arial" w:hAnsi="Arial" w:cs="Arial"/>
          <w:sz w:val="23"/>
          <w:szCs w:val="23"/>
        </w:rPr>
        <w:t>Consider a variety of protein foods as</w:t>
      </w:r>
      <w:r w:rsidR="000C3A0D" w:rsidRPr="0036281C">
        <w:rPr>
          <w:rFonts w:ascii="Arial" w:hAnsi="Arial" w:cs="Arial"/>
          <w:sz w:val="23"/>
          <w:szCs w:val="23"/>
        </w:rPr>
        <w:t xml:space="preserve"> well as</w:t>
      </w:r>
      <w:r w:rsidRPr="0036281C">
        <w:rPr>
          <w:rFonts w:ascii="Arial" w:hAnsi="Arial" w:cs="Arial"/>
          <w:sz w:val="23"/>
          <w:szCs w:val="23"/>
        </w:rPr>
        <w:t xml:space="preserve"> healthy alternatives to meat and poultry </w:t>
      </w:r>
    </w:p>
    <w:p w:rsidR="00665E9C" w:rsidRPr="0036281C" w:rsidRDefault="00665E9C" w:rsidP="00665E9C">
      <w:pPr>
        <w:pStyle w:val="Default"/>
        <w:numPr>
          <w:ilvl w:val="0"/>
          <w:numId w:val="6"/>
        </w:numPr>
        <w:spacing w:after="22"/>
        <w:rPr>
          <w:rFonts w:ascii="Arial" w:hAnsi="Arial" w:cs="Arial"/>
          <w:sz w:val="23"/>
          <w:szCs w:val="23"/>
        </w:rPr>
      </w:pPr>
      <w:r w:rsidRPr="0036281C">
        <w:rPr>
          <w:rFonts w:ascii="Arial" w:hAnsi="Arial" w:cs="Arial"/>
          <w:sz w:val="23"/>
          <w:szCs w:val="23"/>
        </w:rPr>
        <w:t xml:space="preserve">A vegetarian meal option should be available </w:t>
      </w:r>
    </w:p>
    <w:p w:rsidR="00665E9C" w:rsidRPr="0036281C" w:rsidRDefault="00665E9C" w:rsidP="00665E9C">
      <w:pPr>
        <w:pStyle w:val="Default"/>
        <w:numPr>
          <w:ilvl w:val="0"/>
          <w:numId w:val="6"/>
        </w:numPr>
        <w:spacing w:after="22"/>
        <w:rPr>
          <w:rFonts w:ascii="Arial" w:hAnsi="Arial" w:cs="Arial"/>
          <w:sz w:val="23"/>
          <w:szCs w:val="23"/>
        </w:rPr>
      </w:pPr>
      <w:r w:rsidRPr="0036281C">
        <w:rPr>
          <w:rFonts w:ascii="Arial" w:hAnsi="Arial" w:cs="Arial"/>
          <w:sz w:val="23"/>
          <w:szCs w:val="23"/>
        </w:rPr>
        <w:t xml:space="preserve">Ensure meals include one or more of the following: </w:t>
      </w:r>
    </w:p>
    <w:p w:rsidR="00665E9C" w:rsidRPr="0036281C" w:rsidRDefault="00665E9C" w:rsidP="000C3A0D">
      <w:pPr>
        <w:pStyle w:val="Default"/>
        <w:numPr>
          <w:ilvl w:val="1"/>
          <w:numId w:val="6"/>
        </w:numPr>
        <w:spacing w:after="22"/>
        <w:rPr>
          <w:rFonts w:ascii="Arial" w:hAnsi="Arial" w:cs="Arial"/>
          <w:sz w:val="23"/>
          <w:szCs w:val="23"/>
        </w:rPr>
      </w:pPr>
      <w:r w:rsidRPr="0036281C">
        <w:rPr>
          <w:rFonts w:ascii="Arial" w:hAnsi="Arial" w:cs="Arial"/>
          <w:sz w:val="23"/>
          <w:szCs w:val="23"/>
        </w:rPr>
        <w:t xml:space="preserve">Fresh fruit </w:t>
      </w:r>
    </w:p>
    <w:p w:rsidR="00665E9C" w:rsidRPr="0036281C" w:rsidRDefault="00665E9C" w:rsidP="000C3A0D">
      <w:pPr>
        <w:pStyle w:val="Default"/>
        <w:numPr>
          <w:ilvl w:val="1"/>
          <w:numId w:val="6"/>
        </w:numPr>
        <w:spacing w:after="22"/>
        <w:rPr>
          <w:rFonts w:ascii="Arial" w:hAnsi="Arial" w:cs="Arial"/>
          <w:sz w:val="23"/>
          <w:szCs w:val="23"/>
        </w:rPr>
      </w:pPr>
      <w:r w:rsidRPr="0036281C">
        <w:rPr>
          <w:rFonts w:ascii="Arial" w:hAnsi="Arial" w:cs="Arial"/>
          <w:sz w:val="23"/>
          <w:szCs w:val="23"/>
        </w:rPr>
        <w:t xml:space="preserve">Dark green, red and orange vegetables </w:t>
      </w:r>
    </w:p>
    <w:p w:rsidR="00665E9C" w:rsidRPr="0036281C" w:rsidRDefault="00665E9C" w:rsidP="000C3A0D">
      <w:pPr>
        <w:pStyle w:val="Default"/>
        <w:numPr>
          <w:ilvl w:val="1"/>
          <w:numId w:val="6"/>
        </w:numPr>
        <w:spacing w:after="22"/>
        <w:rPr>
          <w:rFonts w:ascii="Arial" w:hAnsi="Arial" w:cs="Arial"/>
          <w:sz w:val="23"/>
          <w:szCs w:val="23"/>
        </w:rPr>
      </w:pPr>
      <w:r w:rsidRPr="0036281C">
        <w:rPr>
          <w:rFonts w:ascii="Arial" w:hAnsi="Arial" w:cs="Arial"/>
          <w:sz w:val="23"/>
          <w:szCs w:val="23"/>
        </w:rPr>
        <w:t xml:space="preserve">Beans and peas </w:t>
      </w:r>
    </w:p>
    <w:p w:rsidR="00665E9C" w:rsidRPr="0036281C" w:rsidRDefault="00665E9C" w:rsidP="000C3A0D">
      <w:pPr>
        <w:pStyle w:val="Default"/>
        <w:numPr>
          <w:ilvl w:val="1"/>
          <w:numId w:val="6"/>
        </w:numPr>
        <w:spacing w:after="22"/>
        <w:rPr>
          <w:rFonts w:ascii="Arial" w:hAnsi="Arial" w:cs="Arial"/>
          <w:sz w:val="23"/>
          <w:szCs w:val="23"/>
        </w:rPr>
      </w:pPr>
      <w:r w:rsidRPr="0036281C">
        <w:rPr>
          <w:rFonts w:ascii="Arial" w:hAnsi="Arial" w:cs="Arial"/>
          <w:sz w:val="23"/>
          <w:szCs w:val="23"/>
        </w:rPr>
        <w:t xml:space="preserve">Whole grain options should be selected over refined grain </w:t>
      </w:r>
    </w:p>
    <w:p w:rsidR="00665E9C" w:rsidRPr="0036281C" w:rsidRDefault="00665E9C" w:rsidP="000C3A0D">
      <w:pPr>
        <w:pStyle w:val="Default"/>
        <w:numPr>
          <w:ilvl w:val="1"/>
          <w:numId w:val="6"/>
        </w:numPr>
        <w:spacing w:after="22"/>
        <w:rPr>
          <w:rFonts w:ascii="Arial" w:hAnsi="Arial" w:cs="Arial"/>
          <w:sz w:val="23"/>
          <w:szCs w:val="23"/>
        </w:rPr>
      </w:pPr>
      <w:r w:rsidRPr="0036281C">
        <w:rPr>
          <w:rFonts w:ascii="Arial" w:hAnsi="Arial" w:cs="Arial"/>
          <w:sz w:val="23"/>
          <w:szCs w:val="23"/>
        </w:rPr>
        <w:t xml:space="preserve">Deserts should be served in reasonable portion sizes </w:t>
      </w:r>
    </w:p>
    <w:p w:rsidR="009F6CBF" w:rsidRPr="0036281C" w:rsidRDefault="009F6CBF">
      <w:pPr>
        <w:rPr>
          <w:rFonts w:ascii="Arial" w:hAnsi="Arial" w:cs="Arial"/>
        </w:rPr>
      </w:pPr>
    </w:p>
    <w:sectPr w:rsidR="009F6CBF" w:rsidRPr="003628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E9C" w:rsidRDefault="00665E9C" w:rsidP="00927907">
      <w:r>
        <w:separator/>
      </w:r>
    </w:p>
  </w:endnote>
  <w:endnote w:type="continuationSeparator" w:id="0">
    <w:p w:rsidR="00665E9C" w:rsidRDefault="00665E9C" w:rsidP="0092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07" w:rsidRDefault="00927907" w:rsidP="0036281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E9C" w:rsidRDefault="00665E9C" w:rsidP="00927907">
      <w:r>
        <w:separator/>
      </w:r>
    </w:p>
  </w:footnote>
  <w:footnote w:type="continuationSeparator" w:id="0">
    <w:p w:rsidR="00665E9C" w:rsidRDefault="00665E9C" w:rsidP="0092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55D1"/>
    <w:multiLevelType w:val="hybridMultilevel"/>
    <w:tmpl w:val="F68287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362BF1"/>
    <w:multiLevelType w:val="hybridMultilevel"/>
    <w:tmpl w:val="2718424C"/>
    <w:lvl w:ilvl="0" w:tplc="387A075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86D5B"/>
    <w:multiLevelType w:val="hybridMultilevel"/>
    <w:tmpl w:val="AA18FA58"/>
    <w:lvl w:ilvl="0" w:tplc="387A075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46C14"/>
    <w:multiLevelType w:val="hybridMultilevel"/>
    <w:tmpl w:val="1452DE26"/>
    <w:lvl w:ilvl="0" w:tplc="387A075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555B8"/>
    <w:multiLevelType w:val="hybridMultilevel"/>
    <w:tmpl w:val="9A84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9F2387"/>
    <w:multiLevelType w:val="hybridMultilevel"/>
    <w:tmpl w:val="73E0E892"/>
    <w:lvl w:ilvl="0" w:tplc="387A07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E4D67"/>
    <w:multiLevelType w:val="hybridMultilevel"/>
    <w:tmpl w:val="F522C19A"/>
    <w:lvl w:ilvl="0" w:tplc="387A07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9C"/>
    <w:rsid w:val="000C3A0D"/>
    <w:rsid w:val="0036281C"/>
    <w:rsid w:val="00431F12"/>
    <w:rsid w:val="005E4407"/>
    <w:rsid w:val="0063578C"/>
    <w:rsid w:val="00665E9C"/>
    <w:rsid w:val="0069365E"/>
    <w:rsid w:val="007560BA"/>
    <w:rsid w:val="008D31B7"/>
    <w:rsid w:val="00927907"/>
    <w:rsid w:val="009F6CBF"/>
    <w:rsid w:val="00BD326B"/>
    <w:rsid w:val="00BE152A"/>
    <w:rsid w:val="00BE6598"/>
    <w:rsid w:val="00E4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1CF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9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07"/>
    <w:pPr>
      <w:tabs>
        <w:tab w:val="center" w:pos="4680"/>
        <w:tab w:val="right" w:pos="9360"/>
      </w:tabs>
    </w:pPr>
  </w:style>
  <w:style w:type="character" w:customStyle="1" w:styleId="HeaderChar">
    <w:name w:val="Header Char"/>
    <w:basedOn w:val="DefaultParagraphFont"/>
    <w:link w:val="Header"/>
    <w:uiPriority w:val="99"/>
    <w:rsid w:val="00927907"/>
  </w:style>
  <w:style w:type="paragraph" w:styleId="Footer">
    <w:name w:val="footer"/>
    <w:basedOn w:val="Normal"/>
    <w:link w:val="FooterChar"/>
    <w:unhideWhenUsed/>
    <w:rsid w:val="00927907"/>
    <w:pPr>
      <w:tabs>
        <w:tab w:val="center" w:pos="4680"/>
        <w:tab w:val="right" w:pos="9360"/>
      </w:tabs>
    </w:pPr>
  </w:style>
  <w:style w:type="character" w:customStyle="1" w:styleId="FooterChar">
    <w:name w:val="Footer Char"/>
    <w:basedOn w:val="DefaultParagraphFont"/>
    <w:link w:val="Footer"/>
    <w:uiPriority w:val="99"/>
    <w:rsid w:val="00927907"/>
  </w:style>
  <w:style w:type="paragraph" w:styleId="ListParagraph">
    <w:name w:val="List Paragraph"/>
    <w:basedOn w:val="Normal"/>
    <w:uiPriority w:val="34"/>
    <w:qFormat/>
    <w:rsid w:val="00665E9C"/>
    <w:pPr>
      <w:spacing w:line="276" w:lineRule="auto"/>
      <w:ind w:left="720"/>
      <w:contextualSpacing/>
    </w:pPr>
    <w:rPr>
      <w:rFonts w:ascii="Calibri" w:eastAsia="Calibri" w:hAnsi="Calibri"/>
      <w:sz w:val="22"/>
      <w:szCs w:val="22"/>
    </w:rPr>
  </w:style>
  <w:style w:type="paragraph" w:customStyle="1" w:styleId="Default">
    <w:name w:val="Default"/>
    <w:rsid w:val="00665E9C"/>
    <w:pPr>
      <w:autoSpaceDE w:val="0"/>
      <w:autoSpaceDN w:val="0"/>
      <w:adjustRightInd w:val="0"/>
    </w:pPr>
    <w:rPr>
      <w:rFonts w:ascii="Cambria" w:eastAsia="Times New Roman"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2020-03-03T15:33:00Z</dcterms:created>
  <dcterms:modified xsi:type="dcterms:W3CDTF">2020-03-12T20:15:00Z</dcterms:modified>
</cp:coreProperties>
</file>